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D26CFA">
            <w:pPr>
              <w:pStyle w:val="TableParagraph"/>
              <w:spacing w:line="233" w:lineRule="exact"/>
              <w:ind w:left="108"/>
              <w:jc w:val="left"/>
            </w:pPr>
            <w:r>
              <w:t>Ticari Matematik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2B0C6B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D26CF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D26CFA">
              <w:t>M.Nedim AĞAÇKESEN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2B0C6B" w:rsidP="00E577CA">
            <w:pPr>
              <w:pStyle w:val="TableParagraph"/>
              <w:spacing w:line="233" w:lineRule="exact"/>
              <w:ind w:left="108"/>
              <w:jc w:val="left"/>
            </w:pPr>
            <w:r>
              <w:t>Pazartesi</w:t>
            </w:r>
            <w:r w:rsidR="009859B7">
              <w:t xml:space="preserve"> </w:t>
            </w:r>
            <w:r w:rsidR="00BB79EA">
              <w:t xml:space="preserve"> </w:t>
            </w:r>
            <w:r>
              <w:t>09</w:t>
            </w:r>
            <w:r w:rsidR="00CD2FE0">
              <w:t>:00-1</w:t>
            </w:r>
            <w:r w:rsidR="00BB79EA">
              <w:t>2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9859B7" w:rsidP="009859B7">
            <w:pPr>
              <w:pStyle w:val="TableParagraph"/>
              <w:ind w:left="108"/>
              <w:jc w:val="left"/>
            </w:pPr>
            <w:r>
              <w:t>Çarşamba 10</w:t>
            </w:r>
            <w:r w:rsidR="00CD2FE0">
              <w:t>:00-1</w:t>
            </w:r>
            <w:r>
              <w:t>2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D26CF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mnedim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 w:rsidR="00BB79EA">
              <w:rPr>
                <w:color w:val="0000FF"/>
              </w:rPr>
              <w:t xml:space="preserve"> </w:t>
            </w:r>
            <w:r w:rsidR="00CD2FE0">
              <w:t>414.3183000-</w:t>
            </w:r>
            <w:r w:rsidR="00AF7044">
              <w:t>(2865)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Pr="002B0C6B" w:rsidRDefault="002B0C6B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 w:rsidRPr="002B0C6B">
              <w:rPr>
                <w:lang w:eastAsia="en-US" w:bidi="en-US"/>
              </w:rPr>
              <w:t>Oran ve orantı, ortalama, yüzde ve binde hesapları, maliyet ve satış hesapları karışımı hesaplamak faiz hesapları ve ıskonto uygulamalarını kavratmaktır</w:t>
            </w:r>
            <w:r>
              <w:rPr>
                <w:lang w:eastAsia="en-US" w:bidi="en-US"/>
              </w:rPr>
              <w:t>.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 xml:space="preserve">1. Oran ve yüzde hesaplarını yapar. 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 xml:space="preserve">2. Maliyet ve kâr hesaplamalarını yapar. 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3. Yüzde, maliyet ve ortalama hesaplamaları yapar.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4. Zarar hesaplamaları kavrar.</w:t>
            </w:r>
          </w:p>
          <w:p w:rsidR="002B0C6B" w:rsidRPr="002B0C6B" w:rsidRDefault="002B0C6B" w:rsidP="002B0C6B">
            <w:pPr>
              <w:contextualSpacing/>
              <w:rPr>
                <w:bCs/>
                <w:lang w:bidi="en-US"/>
              </w:rPr>
            </w:pPr>
            <w:r w:rsidRPr="002B0C6B">
              <w:rPr>
                <w:bCs/>
                <w:lang w:bidi="en-US"/>
              </w:rPr>
              <w:t>5. Karışım ve faiz hesaplamaları yapar.</w:t>
            </w:r>
          </w:p>
          <w:p w:rsidR="000413BF" w:rsidRDefault="002B0C6B" w:rsidP="002B0C6B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</w:pPr>
            <w:r w:rsidRPr="002B0C6B">
              <w:rPr>
                <w:bCs/>
                <w:lang w:bidi="en-US"/>
              </w:rPr>
              <w:t>6. Iskonto hesaplamaları yapar</w:t>
            </w:r>
            <w:r>
              <w:t xml:space="preserve"> 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tbl>
            <w:tblPr>
              <w:tblStyle w:val="TableNormal"/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43"/>
              <w:gridCol w:w="8597"/>
            </w:tblGrid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ind w:left="10"/>
                    <w:jc w:val="center"/>
                  </w:pPr>
                  <w:r w:rsidRPr="00D47B60">
                    <w:t>1.Hafta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 xml:space="preserve">Oran, 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spacing w:line="210" w:lineRule="exact"/>
                    <w:ind w:left="10"/>
                    <w:jc w:val="center"/>
                  </w:pPr>
                  <w:r w:rsidRPr="00D47B60">
                    <w:t>2.Hafta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Yüzde hesapları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3.Hafta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Maliyet üzerinden satış, maliyet ve kar hesaplamaları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4.Hafta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Maliyet üzerinden satış, maliyet ve kar hesaplamaları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5.Hafta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Karışım ve alaşım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6.Hafta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Basit faiz işlemleri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7.Hafta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Ara Sınav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8.Hafta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Basit faizde iç faiz ve dış faiz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9.Hafta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Basit ıskonto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10.Hafta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Basit ıskontoda iç ıskonto ve dış ıskonto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11.Hafta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Basit ıskontoda Eşdeğer senetler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12.Hafta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Bileşik faiz işlemleri</w:t>
                  </w:r>
                </w:p>
              </w:tc>
            </w:tr>
            <w:tr w:rsidR="002B0C6B" w:rsidRPr="00C93715" w:rsidTr="008D4752">
              <w:trPr>
                <w:trHeight w:val="300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13.Hafta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Bileşik ıskonto işlemleri</w:t>
                  </w:r>
                </w:p>
              </w:tc>
            </w:tr>
            <w:tr w:rsidR="002B0C6B" w:rsidRPr="00C93715" w:rsidTr="008D4752">
              <w:trPr>
                <w:trHeight w:val="229"/>
              </w:trPr>
              <w:tc>
                <w:tcPr>
                  <w:tcW w:w="1043" w:type="dxa"/>
                </w:tcPr>
                <w:p w:rsidR="002B0C6B" w:rsidRPr="00D47B60" w:rsidRDefault="002B0C6B" w:rsidP="00AF7044">
                  <w:pPr>
                    <w:jc w:val="center"/>
                  </w:pPr>
                  <w:r w:rsidRPr="00D47B60">
                    <w:t>14.Hafta</w:t>
                  </w:r>
                </w:p>
              </w:tc>
              <w:tc>
                <w:tcPr>
                  <w:tcW w:w="8597" w:type="dxa"/>
                  <w:vAlign w:val="bottom"/>
                </w:tcPr>
                <w:p w:rsidR="002B0C6B" w:rsidRPr="00D47B60" w:rsidRDefault="002B0C6B" w:rsidP="00637EED">
                  <w:pPr>
                    <w:suppressLineNumbers/>
                    <w:tabs>
                      <w:tab w:val="right" w:leader="dot" w:pos="8789"/>
                    </w:tabs>
                    <w:spacing w:line="0" w:lineRule="atLeast"/>
                    <w:rPr>
                      <w:lang w:eastAsia="en-US" w:bidi="en-US"/>
                    </w:rPr>
                  </w:pPr>
                  <w:r w:rsidRPr="00D47B60">
                    <w:rPr>
                      <w:lang w:eastAsia="en-US" w:bidi="en-US"/>
                    </w:rPr>
                    <w:t>Bileşik ıskontoda eşdeğer senetler</w:t>
                  </w:r>
                </w:p>
              </w:tc>
            </w:tr>
          </w:tbl>
          <w:p w:rsidR="000413BF" w:rsidRDefault="000413BF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AF7044">
              <w:t>tır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0D2174">
              <w:rPr>
                <w:b/>
              </w:rPr>
              <w:t>20</w:t>
            </w:r>
            <w:r>
              <w:t xml:space="preserve">% 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D47B6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D47B60">
              <w:t>09.12.</w:t>
            </w:r>
            <w:r>
              <w:t>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2B0C6B" w:rsidRPr="002B0C6B" w:rsidRDefault="002B0C6B" w:rsidP="002B0C6B">
            <w:pPr>
              <w:spacing w:line="0" w:lineRule="atLeast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   </w:t>
            </w:r>
            <w:r w:rsidRPr="002B0C6B">
              <w:rPr>
                <w:lang w:eastAsia="en-US" w:bidi="en-US"/>
              </w:rPr>
              <w:t xml:space="preserve">Başkaya, Z. (2003),  </w:t>
            </w:r>
            <w:r w:rsidRPr="002B0C6B">
              <w:rPr>
                <w:i/>
                <w:lang w:eastAsia="en-US" w:bidi="en-US"/>
              </w:rPr>
              <w:t>Ticari Matematik</w:t>
            </w:r>
            <w:r w:rsidRPr="002B0C6B">
              <w:rPr>
                <w:lang w:eastAsia="en-US" w:bidi="en-US"/>
              </w:rPr>
              <w:t>, Ekin Yayınevi, Bursa.</w:t>
            </w:r>
          </w:p>
          <w:p w:rsidR="00E6147C" w:rsidRPr="000902C7" w:rsidRDefault="002B0C6B" w:rsidP="002B0C6B">
            <w:pPr>
              <w:pStyle w:val="TableParagraph"/>
              <w:spacing w:line="233" w:lineRule="exact"/>
              <w:ind w:left="108"/>
              <w:jc w:val="left"/>
            </w:pPr>
            <w:r w:rsidRPr="002B0C6B">
              <w:rPr>
                <w:lang w:eastAsia="en-US" w:bidi="en-US"/>
              </w:rPr>
              <w:t xml:space="preserve">Senger, Ö. (2009), </w:t>
            </w:r>
            <w:r w:rsidRPr="002B0C6B">
              <w:rPr>
                <w:i/>
                <w:lang w:eastAsia="en-US" w:bidi="en-US"/>
              </w:rPr>
              <w:t>Ticari Matematik</w:t>
            </w:r>
            <w:r w:rsidRPr="002B0C6B">
              <w:rPr>
                <w:lang w:eastAsia="en-US" w:bidi="en-US"/>
              </w:rPr>
              <w:t>, Murathan Yayınları, Trabzon</w:t>
            </w:r>
            <w:r w:rsidRPr="00311C87">
              <w:rPr>
                <w:sz w:val="20"/>
                <w:szCs w:val="20"/>
                <w:lang w:eastAsia="en-US" w:bidi="en-US"/>
              </w:rPr>
              <w:t>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65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8"/>
      </w:tblGrid>
      <w:tr w:rsidR="00B54B46" w:rsidRPr="00C41507" w:rsidTr="006C4F50">
        <w:trPr>
          <w:trHeight w:val="510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b/>
                <w:sz w:val="20"/>
                <w:szCs w:val="20"/>
              </w:rPr>
              <w:br w:type="page"/>
            </w:r>
            <w:r w:rsidRPr="00C41507">
              <w:rPr>
                <w:b/>
                <w:sz w:val="20"/>
                <w:szCs w:val="20"/>
              </w:rPr>
              <w:br w:type="page"/>
            </w:r>
            <w:r w:rsidRPr="00C41507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B54B46" w:rsidRPr="00C41507" w:rsidTr="006C4F50">
        <w:trPr>
          <w:trHeight w:val="312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54B46" w:rsidRPr="00C41507" w:rsidTr="006C4F50">
        <w:trPr>
          <w:trHeight w:val="300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54B46" w:rsidRPr="00C41507" w:rsidTr="006C4F50">
        <w:trPr>
          <w:trHeight w:val="312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B54B46" w:rsidRPr="00C41507" w:rsidTr="006C4F50">
        <w:trPr>
          <w:trHeight w:val="312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54B46" w:rsidRPr="00C41507" w:rsidTr="006C4F50">
        <w:trPr>
          <w:trHeight w:val="312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54B46" w:rsidRPr="00C41507" w:rsidTr="006C4F50">
        <w:trPr>
          <w:trHeight w:val="300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B54B46" w:rsidRPr="00C41507" w:rsidTr="006C4F50">
        <w:trPr>
          <w:trHeight w:val="312"/>
        </w:trPr>
        <w:tc>
          <w:tcPr>
            <w:tcW w:w="3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9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3" w:type="pct"/>
            <w:vAlign w:val="bottom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54B46" w:rsidRPr="00C41507" w:rsidTr="006C4F50">
        <w:trPr>
          <w:trHeight w:val="312"/>
        </w:trPr>
        <w:tc>
          <w:tcPr>
            <w:tcW w:w="5000" w:type="pct"/>
            <w:gridSpan w:val="19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B54B46" w:rsidRPr="00C41507" w:rsidTr="006C4F50">
        <w:trPr>
          <w:trHeight w:val="474"/>
        </w:trPr>
        <w:tc>
          <w:tcPr>
            <w:tcW w:w="388" w:type="pct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2" w:type="pct"/>
            <w:gridSpan w:val="3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6" w:type="pct"/>
            <w:gridSpan w:val="4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902C7" w:rsidRDefault="000902C7">
      <w:pPr>
        <w:spacing w:before="58"/>
        <w:ind w:left="3237"/>
        <w:rPr>
          <w:rFonts w:ascii="Trebuchet MS" w:hAnsi="Trebuchet MS"/>
          <w:b/>
        </w:rPr>
      </w:pP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oKlavuzu17"/>
        <w:tblW w:w="4948" w:type="pct"/>
        <w:tblInd w:w="108" w:type="dxa"/>
        <w:tblLook w:val="04A0"/>
      </w:tblPr>
      <w:tblGrid>
        <w:gridCol w:w="9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B54B46" w:rsidRPr="00C41507" w:rsidTr="006C4F50">
        <w:trPr>
          <w:trHeight w:val="328"/>
        </w:trPr>
        <w:tc>
          <w:tcPr>
            <w:tcW w:w="25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54B46" w:rsidRPr="00C41507" w:rsidRDefault="00B54B46" w:rsidP="006C4F50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B54B46" w:rsidRPr="00C41507" w:rsidTr="006C4F50">
        <w:trPr>
          <w:trHeight w:val="468"/>
        </w:trPr>
        <w:tc>
          <w:tcPr>
            <w:tcW w:w="25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sz w:val="20"/>
                <w:szCs w:val="20"/>
              </w:rPr>
              <w:t>Ticari Matematik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B54B46" w:rsidRPr="00C41507" w:rsidRDefault="00B54B46" w:rsidP="006C4F50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C415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21" w:rsidRDefault="00041E21" w:rsidP="000413BF">
      <w:r>
        <w:separator/>
      </w:r>
    </w:p>
  </w:endnote>
  <w:endnote w:type="continuationSeparator" w:id="1">
    <w:p w:rsidR="00041E21" w:rsidRDefault="00041E21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21" w:rsidRDefault="00041E21" w:rsidP="000413BF">
      <w:r>
        <w:separator/>
      </w:r>
    </w:p>
  </w:footnote>
  <w:footnote w:type="continuationSeparator" w:id="1">
    <w:p w:rsidR="00041E21" w:rsidRDefault="00041E21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>
    <w:nsid w:val="7FFD731A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41E21"/>
    <w:rsid w:val="000902C7"/>
    <w:rsid w:val="000D2174"/>
    <w:rsid w:val="001532B3"/>
    <w:rsid w:val="00173D06"/>
    <w:rsid w:val="001B3821"/>
    <w:rsid w:val="001F3000"/>
    <w:rsid w:val="00232A3E"/>
    <w:rsid w:val="00276793"/>
    <w:rsid w:val="002B0C6B"/>
    <w:rsid w:val="003216BA"/>
    <w:rsid w:val="00325C5A"/>
    <w:rsid w:val="003302F4"/>
    <w:rsid w:val="0037195A"/>
    <w:rsid w:val="00496D74"/>
    <w:rsid w:val="004D23E9"/>
    <w:rsid w:val="004E001A"/>
    <w:rsid w:val="0056349A"/>
    <w:rsid w:val="00666140"/>
    <w:rsid w:val="00763023"/>
    <w:rsid w:val="007C7120"/>
    <w:rsid w:val="0082334C"/>
    <w:rsid w:val="00887545"/>
    <w:rsid w:val="008D5989"/>
    <w:rsid w:val="009859B7"/>
    <w:rsid w:val="00A64970"/>
    <w:rsid w:val="00AC6062"/>
    <w:rsid w:val="00AF7044"/>
    <w:rsid w:val="00B501F0"/>
    <w:rsid w:val="00B54B46"/>
    <w:rsid w:val="00BB79EA"/>
    <w:rsid w:val="00CB42D0"/>
    <w:rsid w:val="00CD2FE0"/>
    <w:rsid w:val="00D26CFA"/>
    <w:rsid w:val="00D461D1"/>
    <w:rsid w:val="00D47B60"/>
    <w:rsid w:val="00E577CA"/>
    <w:rsid w:val="00E6147C"/>
    <w:rsid w:val="00F7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2B0C6B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B0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 nedim</cp:lastModifiedBy>
  <cp:revision>3</cp:revision>
  <dcterms:created xsi:type="dcterms:W3CDTF">2019-10-02T10:59:00Z</dcterms:created>
  <dcterms:modified xsi:type="dcterms:W3CDTF">2019-10-03T09:55:00Z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