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B26F05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Alttan (Sadece Sınav)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193FF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20619C" w:rsidRPr="00B26F05" w:rsidTr="006B57D1">
        <w:tc>
          <w:tcPr>
            <w:tcW w:w="969" w:type="pct"/>
            <w:vAlign w:val="center"/>
          </w:tcPr>
          <w:p w:rsidR="0020619C" w:rsidRPr="006B57D1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Sunum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oküman </w:t>
            </w:r>
            <w:proofErr w:type="gramStart"/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incelemesi </w:t>
            </w:r>
            <w:r w:rsidR="00CC5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1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Raporlama</w:t>
            </w:r>
            <w:proofErr w:type="gramEnd"/>
          </w:p>
          <w:p w:rsidR="0020619C" w:rsidRPr="00B26F05" w:rsidRDefault="0020619C" w:rsidP="00597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597BFB" w:rsidRPr="00B26F05" w:rsidTr="00BF76E3">
        <w:tc>
          <w:tcPr>
            <w:tcW w:w="969" w:type="pct"/>
            <w:vAlign w:val="center"/>
          </w:tcPr>
          <w:p w:rsidR="00597BFB" w:rsidRPr="006B57D1" w:rsidRDefault="00597BFB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597BFB" w:rsidRPr="00B26F05" w:rsidRDefault="00597BFB" w:rsidP="00BC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Öğrencilerin sözlü ve yazılı iletişim becerilerini geliştirerek özel ve iş yaşamlarında kendilerini doğru ifade edebilme yeteneği kazandırmak.</w:t>
            </w:r>
          </w:p>
        </w:tc>
      </w:tr>
      <w:tr w:rsidR="00110729" w:rsidRPr="00B26F05" w:rsidTr="006B57D1">
        <w:tc>
          <w:tcPr>
            <w:tcW w:w="969" w:type="pct"/>
            <w:vAlign w:val="center"/>
          </w:tcPr>
          <w:p w:rsidR="00110729" w:rsidRPr="006B57D1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D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597BFB" w:rsidRPr="00B26F05" w:rsidRDefault="00597BFB" w:rsidP="00597BFB">
            <w:pPr>
              <w:pStyle w:val="ListeParagraf"/>
              <w:autoSpaceDE w:val="0"/>
              <w:autoSpaceDN w:val="0"/>
              <w:adjustRightInd w:val="0"/>
              <w:ind w:left="17" w:hanging="17"/>
              <w:jc w:val="both"/>
              <w:rPr>
                <w:sz w:val="20"/>
                <w:szCs w:val="20"/>
              </w:rPr>
            </w:pPr>
            <w:r w:rsidRPr="00B26F05">
              <w:rPr>
                <w:bCs/>
                <w:sz w:val="20"/>
                <w:szCs w:val="20"/>
              </w:rPr>
              <w:t>Bu dersin sonunda öğrenci;</w:t>
            </w:r>
          </w:p>
          <w:p w:rsidR="00597BFB" w:rsidRPr="00B26F05" w:rsidRDefault="00597BFB" w:rsidP="00597BFB">
            <w:pPr>
              <w:pStyle w:val="ListeParagraf"/>
              <w:numPr>
                <w:ilvl w:val="0"/>
                <w:numId w:val="4"/>
              </w:numPr>
              <w:ind w:left="301" w:hanging="301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İletişimin tanım ve kavramlarını öğrenerek iletişim öğelerini analiz eder.</w:t>
            </w:r>
          </w:p>
          <w:p w:rsidR="00597BFB" w:rsidRPr="00B26F05" w:rsidRDefault="00597BFB" w:rsidP="00597BFB">
            <w:pPr>
              <w:pStyle w:val="ListeParagraf"/>
              <w:numPr>
                <w:ilvl w:val="0"/>
                <w:numId w:val="4"/>
              </w:numPr>
              <w:ind w:left="301" w:hanging="301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İletişim engeli yaratan olguları kavrar ve önlemler alır.</w:t>
            </w:r>
          </w:p>
          <w:p w:rsidR="00597BFB" w:rsidRPr="00B26F05" w:rsidRDefault="00597BFB" w:rsidP="00597BFB">
            <w:pPr>
              <w:pStyle w:val="ListeParagraf"/>
              <w:numPr>
                <w:ilvl w:val="0"/>
                <w:numId w:val="4"/>
              </w:numPr>
              <w:ind w:left="301" w:hanging="301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Dil ötesi faktörleri tanır ve önemini kavrar.</w:t>
            </w:r>
          </w:p>
          <w:p w:rsidR="00597BFB" w:rsidRPr="00B26F05" w:rsidRDefault="00597BFB" w:rsidP="00597BFB">
            <w:pPr>
              <w:pStyle w:val="ListeParagraf"/>
              <w:numPr>
                <w:ilvl w:val="0"/>
                <w:numId w:val="4"/>
              </w:numPr>
              <w:ind w:left="301" w:hanging="301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Mesleki yaşamda uygulanan iletişim türlerini ve araçlarını tanır.</w:t>
            </w:r>
          </w:p>
          <w:p w:rsidR="00597BFB" w:rsidRPr="00597BFB" w:rsidRDefault="00597BFB" w:rsidP="00597BFB">
            <w:pPr>
              <w:pStyle w:val="ListeParagraf"/>
              <w:numPr>
                <w:ilvl w:val="0"/>
                <w:numId w:val="4"/>
              </w:numPr>
              <w:ind w:left="301" w:hanging="301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Grup ve kitle iletişimi hakkında bilgi sahibi olur.</w:t>
            </w:r>
          </w:p>
          <w:p w:rsidR="00110729" w:rsidRPr="00597BFB" w:rsidRDefault="00597BFB" w:rsidP="00597BFB">
            <w:pPr>
              <w:pStyle w:val="ListeParagraf"/>
              <w:numPr>
                <w:ilvl w:val="0"/>
                <w:numId w:val="4"/>
              </w:numPr>
              <w:ind w:left="301" w:hanging="301"/>
              <w:rPr>
                <w:sz w:val="20"/>
                <w:szCs w:val="20"/>
              </w:rPr>
            </w:pPr>
            <w:r w:rsidRPr="00597BFB">
              <w:rPr>
                <w:color w:val="000000"/>
                <w:sz w:val="20"/>
                <w:szCs w:val="20"/>
              </w:rPr>
              <w:t>Teknolojik iletişim araçları ve kullanım alanları hakkında bilgi sahibi olur.</w:t>
            </w:r>
          </w:p>
        </w:tc>
      </w:tr>
      <w:tr w:rsidR="00110729" w:rsidRPr="00B26F05" w:rsidTr="0020619C">
        <w:tc>
          <w:tcPr>
            <w:tcW w:w="969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B26F05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kavramını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iletişim ve iş iletişimi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süreci ve unsurları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süreci ve unsurları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engelleri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engelleri</w:t>
            </w:r>
          </w:p>
        </w:tc>
      </w:tr>
      <w:tr w:rsidR="00597BFB" w:rsidRPr="00B26F05" w:rsidTr="0020619C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türleri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kanalları ve araçları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Örgütsel iletişim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 Hayatında İletişim. </w:t>
            </w:r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 hayatında uygulanabilecek İletişim Teknikleri, Formel ve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informel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İletişim. Yatay ve Dikey İletişim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Hayatında İletişim (Telefonla konuşma, Toplantılar, Etkili Sunum Yapma )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Teknolojik İletişim Araçları: </w:t>
            </w:r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TV,Telefon</w:t>
            </w:r>
            <w:proofErr w:type="gram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İnternet, Telekonferans, Video konferans</w:t>
            </w:r>
          </w:p>
        </w:tc>
      </w:tr>
      <w:tr w:rsidR="00597BFB" w:rsidRPr="00B26F05" w:rsidTr="00E52C80">
        <w:tc>
          <w:tcPr>
            <w:tcW w:w="969" w:type="pct"/>
          </w:tcPr>
          <w:p w:rsidR="00597BFB" w:rsidRPr="00B26F05" w:rsidRDefault="00597B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597BFB" w:rsidRPr="00B26F05" w:rsidRDefault="00597BFB" w:rsidP="00BC1817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Teknolojik İletişim Araçları: </w:t>
            </w:r>
            <w:proofErr w:type="gram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TV,Telefon</w:t>
            </w:r>
            <w:proofErr w:type="gram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İnternet, Telekonferans, Video konferans</w:t>
            </w:r>
          </w:p>
        </w:tc>
      </w:tr>
      <w:tr w:rsidR="00110729" w:rsidRPr="00B26F05" w:rsidTr="006B57D1">
        <w:tc>
          <w:tcPr>
            <w:tcW w:w="969" w:type="pct"/>
            <w:vAlign w:val="center"/>
          </w:tcPr>
          <w:p w:rsidR="00110729" w:rsidRPr="005373CC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Sınav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10729" w:rsidRDefault="0011072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110729" w:rsidRPr="005373CC" w:rsidRDefault="00110729" w:rsidP="00597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18.12.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597BFB" w:rsidRPr="00B26F05" w:rsidTr="00DA0041">
        <w:tc>
          <w:tcPr>
            <w:tcW w:w="969" w:type="pct"/>
            <w:vAlign w:val="center"/>
          </w:tcPr>
          <w:p w:rsidR="00597BFB" w:rsidRPr="00B26F05" w:rsidRDefault="00597BFB" w:rsidP="006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597BFB" w:rsidRPr="00B26F05" w:rsidRDefault="00597BFB" w:rsidP="00BC1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Akgün, N. &amp; Kurt, F.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İletişim ve Toplantı Yönetimi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26F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İşletme Becerileri Grup Çalışması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İstanbul: Lisans Yayıncılık, 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B26F05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1"/>
        <w:tblW w:w="5000" w:type="pct"/>
        <w:tblLook w:val="04A0"/>
      </w:tblPr>
      <w:tblGrid>
        <w:gridCol w:w="774"/>
        <w:gridCol w:w="567"/>
        <w:gridCol w:w="567"/>
        <w:gridCol w:w="568"/>
        <w:gridCol w:w="568"/>
        <w:gridCol w:w="568"/>
        <w:gridCol w:w="286"/>
        <w:gridCol w:w="284"/>
        <w:gridCol w:w="568"/>
        <w:gridCol w:w="568"/>
        <w:gridCol w:w="286"/>
        <w:gridCol w:w="284"/>
        <w:gridCol w:w="660"/>
        <w:gridCol w:w="660"/>
        <w:gridCol w:w="335"/>
        <w:gridCol w:w="329"/>
        <w:gridCol w:w="660"/>
        <w:gridCol w:w="660"/>
        <w:gridCol w:w="662"/>
      </w:tblGrid>
      <w:tr w:rsidR="00597BFB" w:rsidRPr="003F3CCE" w:rsidTr="00BC1817">
        <w:trPr>
          <w:trHeight w:val="627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07" w:type="pct"/>
            <w:gridSpan w:val="18"/>
          </w:tcPr>
          <w:p w:rsidR="00597BFB" w:rsidRPr="003F3CCE" w:rsidRDefault="00597BFB" w:rsidP="00BC1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PROGRAM ÖĞRENME ÇIKTILARI İLE </w:t>
            </w:r>
          </w:p>
          <w:p w:rsidR="00597BFB" w:rsidRPr="003F3CCE" w:rsidRDefault="00597BFB" w:rsidP="00BC1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DERS ÖĞRENİM KAZANIMLARI İLİŞKİSİ TABLOSU</w:t>
            </w:r>
          </w:p>
        </w:tc>
      </w:tr>
      <w:tr w:rsidR="00597BFB" w:rsidRPr="003F3CCE" w:rsidTr="00BC1817">
        <w:trPr>
          <w:trHeight w:val="312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PY2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PY3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PY5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PY6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PY7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PY8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PY9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PY10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PY11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PY12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97BFB" w:rsidRPr="003F3CCE" w:rsidTr="00BC1817">
        <w:trPr>
          <w:trHeight w:val="300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ÖK1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tr w:rsidR="00597BFB" w:rsidRPr="003F3CCE" w:rsidTr="00BC1817">
        <w:trPr>
          <w:trHeight w:val="312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ÖK2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tr w:rsidR="00597BFB" w:rsidRPr="003F3CCE" w:rsidTr="00BC1817">
        <w:trPr>
          <w:trHeight w:val="312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ÖK3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</w:tr>
      <w:tr w:rsidR="00597BFB" w:rsidRPr="003F3CCE" w:rsidTr="00BC1817">
        <w:trPr>
          <w:trHeight w:val="312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ÖK4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</w:tr>
      <w:tr w:rsidR="00597BFB" w:rsidRPr="003F3CCE" w:rsidTr="00BC1817">
        <w:trPr>
          <w:trHeight w:val="300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ÖK5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tr w:rsidR="00597BFB" w:rsidRPr="003F3CCE" w:rsidTr="00BC1817">
        <w:trPr>
          <w:trHeight w:val="312"/>
        </w:trPr>
        <w:tc>
          <w:tcPr>
            <w:tcW w:w="393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ÖK6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8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9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7" w:type="pct"/>
            <w:gridSpan w:val="2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597BFB" w:rsidRPr="003F3CCE" w:rsidRDefault="00597BFB" w:rsidP="00BC181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tr w:rsidR="00597BFB" w:rsidRPr="003F3CCE" w:rsidTr="00BC1817">
        <w:trPr>
          <w:trHeight w:val="312"/>
        </w:trPr>
        <w:tc>
          <w:tcPr>
            <w:tcW w:w="5000" w:type="pct"/>
            <w:gridSpan w:val="19"/>
          </w:tcPr>
          <w:p w:rsidR="00597BFB" w:rsidRPr="003F3CCE" w:rsidRDefault="00597BFB" w:rsidP="00BC18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ÖK: Öğrenme </w:t>
            </w:r>
            <w:proofErr w:type="gramStart"/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Kazanımları    PY</w:t>
            </w:r>
            <w:proofErr w:type="gramEnd"/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: Program Çıktıları</w:t>
            </w:r>
          </w:p>
        </w:tc>
      </w:tr>
      <w:tr w:rsidR="00597BFB" w:rsidRPr="003F3CCE" w:rsidTr="00BC1817">
        <w:trPr>
          <w:trHeight w:val="474"/>
        </w:trPr>
        <w:tc>
          <w:tcPr>
            <w:tcW w:w="393" w:type="pct"/>
          </w:tcPr>
          <w:p w:rsidR="00597BFB" w:rsidRPr="003F3CCE" w:rsidRDefault="00597BFB" w:rsidP="00BC1817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Katkı Düzeyi</w:t>
            </w:r>
          </w:p>
        </w:tc>
        <w:tc>
          <w:tcPr>
            <w:tcW w:w="864" w:type="pct"/>
            <w:gridSpan w:val="3"/>
          </w:tcPr>
          <w:p w:rsidR="00597BFB" w:rsidRPr="003F3CCE" w:rsidRDefault="00597BFB" w:rsidP="00BC1817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1 Çok Düşük</w:t>
            </w:r>
          </w:p>
        </w:tc>
        <w:tc>
          <w:tcPr>
            <w:tcW w:w="721" w:type="pct"/>
            <w:gridSpan w:val="3"/>
          </w:tcPr>
          <w:p w:rsidR="00597BFB" w:rsidRPr="003F3CCE" w:rsidRDefault="00597BFB" w:rsidP="00BC1817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2 Düşük</w:t>
            </w:r>
          </w:p>
        </w:tc>
        <w:tc>
          <w:tcPr>
            <w:tcW w:w="865" w:type="pct"/>
            <w:gridSpan w:val="4"/>
          </w:tcPr>
          <w:p w:rsidR="00597BFB" w:rsidRPr="003F3CCE" w:rsidRDefault="00597BFB" w:rsidP="00BC1817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3 Orta</w:t>
            </w:r>
          </w:p>
        </w:tc>
        <w:tc>
          <w:tcPr>
            <w:tcW w:w="984" w:type="pct"/>
            <w:gridSpan w:val="4"/>
          </w:tcPr>
          <w:p w:rsidR="00597BFB" w:rsidRPr="003F3CCE" w:rsidRDefault="00597BFB" w:rsidP="00BC1817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4 Yüksek</w:t>
            </w:r>
          </w:p>
        </w:tc>
        <w:tc>
          <w:tcPr>
            <w:tcW w:w="1173" w:type="pct"/>
            <w:gridSpan w:val="4"/>
          </w:tcPr>
          <w:p w:rsidR="00597BFB" w:rsidRPr="003F3CCE" w:rsidRDefault="00597BFB" w:rsidP="00BC1817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F3C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5 Çok Yüksek</w:t>
            </w:r>
          </w:p>
        </w:tc>
      </w:tr>
    </w:tbl>
    <w:p w:rsidR="00597BFB" w:rsidRPr="00B26F05" w:rsidRDefault="00597BFB" w:rsidP="00597BFB">
      <w:pPr>
        <w:rPr>
          <w:rFonts w:ascii="Times New Roman" w:hAnsi="Times New Roman" w:cs="Times New Roman"/>
          <w:sz w:val="20"/>
          <w:szCs w:val="20"/>
        </w:rPr>
      </w:pPr>
    </w:p>
    <w:p w:rsidR="00597BFB" w:rsidRPr="00B26F05" w:rsidRDefault="00597BFB" w:rsidP="00597BFB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ayout w:type="fixed"/>
        <w:tblLook w:val="04A0"/>
      </w:tblPr>
      <w:tblGrid>
        <w:gridCol w:w="982"/>
        <w:gridCol w:w="379"/>
        <w:gridCol w:w="567"/>
        <w:gridCol w:w="567"/>
        <w:gridCol w:w="567"/>
        <w:gridCol w:w="567"/>
        <w:gridCol w:w="567"/>
        <w:gridCol w:w="566"/>
        <w:gridCol w:w="566"/>
        <w:gridCol w:w="566"/>
        <w:gridCol w:w="660"/>
        <w:gridCol w:w="660"/>
        <w:gridCol w:w="660"/>
        <w:gridCol w:w="660"/>
        <w:gridCol w:w="660"/>
        <w:gridCol w:w="660"/>
      </w:tblGrid>
      <w:tr w:rsidR="00597BFB" w:rsidRPr="00597BFB" w:rsidTr="00BC1817">
        <w:trPr>
          <w:trHeight w:val="328"/>
        </w:trPr>
        <w:tc>
          <w:tcPr>
            <w:tcW w:w="498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 xml:space="preserve">PÇ7     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335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335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335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BFB" w:rsidRPr="00597BFB" w:rsidRDefault="00597BFB" w:rsidP="00BC18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PY13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97BFB" w:rsidRPr="00597BFB" w:rsidRDefault="00597BFB" w:rsidP="00BC18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PY14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97BFB" w:rsidRPr="00597BFB" w:rsidRDefault="00597BFB" w:rsidP="00BC18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b/>
                <w:sz w:val="20"/>
              </w:rPr>
              <w:t>PY15</w:t>
            </w:r>
          </w:p>
        </w:tc>
      </w:tr>
      <w:tr w:rsidR="00597BFB" w:rsidRPr="00597BFB" w:rsidTr="00BC1817">
        <w:trPr>
          <w:trHeight w:val="468"/>
        </w:trPr>
        <w:tc>
          <w:tcPr>
            <w:tcW w:w="498" w:type="pct"/>
            <w:vAlign w:val="center"/>
          </w:tcPr>
          <w:p w:rsidR="00597BFB" w:rsidRPr="00597BFB" w:rsidRDefault="00597BFB" w:rsidP="00BC181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7BFB">
              <w:rPr>
                <w:rFonts w:ascii="Times New Roman" w:hAnsi="Times New Roman" w:cs="Times New Roman"/>
                <w:sz w:val="20"/>
              </w:rPr>
              <w:t>İletişim</w:t>
            </w:r>
          </w:p>
        </w:tc>
        <w:tc>
          <w:tcPr>
            <w:tcW w:w="192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87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" w:type="pct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97BFB" w:rsidRPr="00597BFB" w:rsidRDefault="00597BFB" w:rsidP="00BC181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7BF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597BFB" w:rsidRPr="00B26F05" w:rsidRDefault="00597BFB" w:rsidP="00597BFB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D46"/>
    <w:multiLevelType w:val="hybridMultilevel"/>
    <w:tmpl w:val="5F0A9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110729"/>
    <w:rsid w:val="00191830"/>
    <w:rsid w:val="00193FF7"/>
    <w:rsid w:val="0020619C"/>
    <w:rsid w:val="004A4DA5"/>
    <w:rsid w:val="005373CC"/>
    <w:rsid w:val="0059524F"/>
    <w:rsid w:val="00597BFB"/>
    <w:rsid w:val="005F4F12"/>
    <w:rsid w:val="006B57D1"/>
    <w:rsid w:val="008A6DAF"/>
    <w:rsid w:val="008E7C14"/>
    <w:rsid w:val="00B15B42"/>
    <w:rsid w:val="00C17931"/>
    <w:rsid w:val="00CC563F"/>
    <w:rsid w:val="00E012F6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C176-A215-4ED0-AC49-2C1E5071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4</cp:revision>
  <dcterms:created xsi:type="dcterms:W3CDTF">2019-10-25T08:04:00Z</dcterms:created>
  <dcterms:modified xsi:type="dcterms:W3CDTF">2019-10-25T08:17:00Z</dcterms:modified>
</cp:coreProperties>
</file>