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3D1A36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1A36"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3D1A36" w:rsidTr="006B57D1">
        <w:tc>
          <w:tcPr>
            <w:tcW w:w="969" w:type="pct"/>
            <w:vAlign w:val="center"/>
          </w:tcPr>
          <w:p w:rsidR="0020619C" w:rsidRPr="003D1A36" w:rsidRDefault="0020619C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3D1A36" w:rsidRDefault="0010452D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Yabancı Dil-II</w:t>
            </w:r>
          </w:p>
        </w:tc>
      </w:tr>
      <w:tr w:rsidR="0020619C" w:rsidRPr="003D1A36" w:rsidTr="006B57D1">
        <w:tc>
          <w:tcPr>
            <w:tcW w:w="969" w:type="pct"/>
            <w:vAlign w:val="center"/>
          </w:tcPr>
          <w:p w:rsidR="0020619C" w:rsidRPr="003D1A36" w:rsidRDefault="0020619C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3D1A36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3D1A36" w:rsidRDefault="0010452D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619C" w:rsidRPr="003D1A36" w:rsidTr="006B57D1">
        <w:tc>
          <w:tcPr>
            <w:tcW w:w="969" w:type="pct"/>
            <w:vAlign w:val="center"/>
          </w:tcPr>
          <w:p w:rsidR="0020619C" w:rsidRPr="003D1A36" w:rsidRDefault="0020619C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3D1A36" w:rsidRDefault="0020619C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20619C" w:rsidRPr="003D1A36" w:rsidTr="006B57D1">
        <w:tc>
          <w:tcPr>
            <w:tcW w:w="969" w:type="pct"/>
            <w:vAlign w:val="center"/>
          </w:tcPr>
          <w:p w:rsidR="0020619C" w:rsidRPr="003D1A36" w:rsidRDefault="0020619C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  <w:vAlign w:val="center"/>
          </w:tcPr>
          <w:p w:rsidR="0020619C" w:rsidRPr="003D1A36" w:rsidRDefault="003D1A36" w:rsidP="006C0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10452D" w:rsidRPr="003D1A3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C03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452D" w:rsidRPr="003D1A36">
              <w:rPr>
                <w:rFonts w:ascii="Times New Roman" w:hAnsi="Times New Roman" w:cs="Times New Roman"/>
                <w:sz w:val="20"/>
                <w:szCs w:val="20"/>
              </w:rPr>
              <w:t>.10 – 1</w:t>
            </w:r>
            <w:r w:rsidR="006C03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452D" w:rsidRPr="003D1A3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3D1A36" w:rsidTr="006B57D1">
        <w:tc>
          <w:tcPr>
            <w:tcW w:w="969" w:type="pct"/>
            <w:vAlign w:val="center"/>
          </w:tcPr>
          <w:p w:rsidR="0020619C" w:rsidRPr="003D1A36" w:rsidRDefault="0020619C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  <w:vAlign w:val="center"/>
          </w:tcPr>
          <w:p w:rsidR="0020619C" w:rsidRPr="003D1A36" w:rsidRDefault="0062125D" w:rsidP="005B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r w:rsidR="0020619C" w:rsidRPr="003D1A36">
              <w:rPr>
                <w:rFonts w:ascii="Times New Roman" w:hAnsi="Times New Roman" w:cs="Times New Roman"/>
                <w:sz w:val="20"/>
                <w:szCs w:val="20"/>
              </w:rPr>
              <w:t>08.10 – 09.00</w:t>
            </w:r>
          </w:p>
        </w:tc>
      </w:tr>
      <w:tr w:rsidR="0020619C" w:rsidRPr="003D1A36" w:rsidTr="006B57D1">
        <w:tc>
          <w:tcPr>
            <w:tcW w:w="969" w:type="pct"/>
            <w:vAlign w:val="center"/>
          </w:tcPr>
          <w:p w:rsidR="0020619C" w:rsidRPr="003D1A36" w:rsidRDefault="0020619C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3D1A36" w:rsidRDefault="0020619C" w:rsidP="005B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okancolak@harran.edu.tr</w:t>
            </w:r>
            <w:r w:rsidRPr="003D1A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04143183000 - 2875</w:t>
            </w:r>
          </w:p>
        </w:tc>
      </w:tr>
      <w:tr w:rsidR="0020619C" w:rsidRPr="003D1A36" w:rsidTr="006B57D1">
        <w:tc>
          <w:tcPr>
            <w:tcW w:w="969" w:type="pct"/>
            <w:vAlign w:val="center"/>
          </w:tcPr>
          <w:p w:rsidR="0020619C" w:rsidRPr="003D1A36" w:rsidRDefault="0020619C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10452D" w:rsidRPr="003D1A36" w:rsidRDefault="0010452D" w:rsidP="005B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20619C" w:rsidRPr="003D1A36" w:rsidRDefault="0010452D" w:rsidP="005B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3D1A36" w:rsidRPr="003D1A36" w:rsidTr="00BF76E3">
        <w:tc>
          <w:tcPr>
            <w:tcW w:w="969" w:type="pct"/>
            <w:vAlign w:val="center"/>
          </w:tcPr>
          <w:p w:rsidR="003D1A36" w:rsidRPr="003D1A36" w:rsidRDefault="003D1A36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3D1A36" w:rsidRPr="003D1A36" w:rsidRDefault="003D1A36" w:rsidP="003160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Mesleki yabancı dil olarak İngilizceyi doğru olarak anlayabilme, okuyabilme,  konuşabilme ve mesleki alanlarda faydalanabilme</w:t>
            </w:r>
          </w:p>
        </w:tc>
      </w:tr>
      <w:tr w:rsidR="00110729" w:rsidRPr="003D1A36" w:rsidTr="006B57D1">
        <w:tc>
          <w:tcPr>
            <w:tcW w:w="969" w:type="pct"/>
            <w:vAlign w:val="center"/>
          </w:tcPr>
          <w:p w:rsidR="00110729" w:rsidRPr="003D1A36" w:rsidRDefault="00110729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3D1A36" w:rsidRPr="003D1A36" w:rsidRDefault="003D1A36" w:rsidP="003D1A36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Bu dersin sonunda öğrenci;</w:t>
            </w:r>
          </w:p>
          <w:p w:rsidR="003D1A36" w:rsidRPr="003D1A36" w:rsidRDefault="003D1A36" w:rsidP="003D1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</w:rPr>
              <w:t>1.Halkla İlişkiler alanıyla ilgili bilgi sahibi olur, alanında öğrendiği teorik bilgileri pratiğe dönüştürür</w:t>
            </w:r>
          </w:p>
          <w:p w:rsidR="003D1A36" w:rsidRPr="003D1A36" w:rsidRDefault="003D1A36" w:rsidP="003D1A36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2.Öğretilen yapıları kullanarak doğru telaffuz ve tonlamayla uygun ortamda konuşur</w:t>
            </w:r>
          </w:p>
          <w:p w:rsidR="003D1A36" w:rsidRPr="003D1A36" w:rsidRDefault="003D1A36" w:rsidP="003D1A36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3.Herhangi bir yolla dinlediğini anlar</w:t>
            </w:r>
          </w:p>
          <w:p w:rsidR="003D1A36" w:rsidRPr="003D1A36" w:rsidRDefault="003D1A36" w:rsidP="003D1A36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4.Öğretilen yapıları ve kelimeleri doğru ve amacına uygun olarak yazar,</w:t>
            </w:r>
          </w:p>
          <w:p w:rsidR="003D1A36" w:rsidRPr="003D1A36" w:rsidRDefault="003D1A36" w:rsidP="003D1A36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5.Öğrendiği yabancı dilde alanı ile ilgili konuları okuma, okuduklarını genel olarak anlama ve anlatabilme yeteneklerini geliştirir sağlar ve iş hayatında kullanır</w:t>
            </w:r>
          </w:p>
          <w:p w:rsidR="00110729" w:rsidRPr="003D1A36" w:rsidRDefault="003D1A36" w:rsidP="003D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6.</w:t>
            </w:r>
            <w:r w:rsidRPr="003D1A36"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</w:rPr>
              <w:t>Avrupa Dil portföyü A2 genel düzeyinde (en az alanındaki bilgileri takip eder ve meslektaşları ile iletişim kurabilecek kadar) yabancı dil bilgisine sahip olur</w:t>
            </w:r>
          </w:p>
        </w:tc>
      </w:tr>
      <w:tr w:rsidR="00110729" w:rsidRPr="003D1A36" w:rsidTr="0020619C">
        <w:tc>
          <w:tcPr>
            <w:tcW w:w="969" w:type="pct"/>
          </w:tcPr>
          <w:p w:rsidR="00110729" w:rsidRPr="003D1A36" w:rsidRDefault="00110729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110729" w:rsidRPr="003D1A36" w:rsidRDefault="00110729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3D1A36" w:rsidRPr="003D1A36" w:rsidTr="00F73253">
        <w:tc>
          <w:tcPr>
            <w:tcW w:w="969" w:type="pct"/>
          </w:tcPr>
          <w:p w:rsidR="003D1A36" w:rsidRPr="003D1A36" w:rsidRDefault="003D1A36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</w:tcPr>
          <w:p w:rsidR="003D1A36" w:rsidRPr="003D1A36" w:rsidRDefault="003D1A36" w:rsidP="003160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Gereklilik/zorunluluk ifadeleri, üzüntü/pişmanlık, bir ürünü, durumu/işlemi kıyaslama</w:t>
            </w:r>
          </w:p>
        </w:tc>
      </w:tr>
      <w:tr w:rsidR="003D1A36" w:rsidRPr="003D1A36" w:rsidTr="00F73253">
        <w:tc>
          <w:tcPr>
            <w:tcW w:w="969" w:type="pct"/>
          </w:tcPr>
          <w:p w:rsidR="003D1A36" w:rsidRPr="003D1A36" w:rsidRDefault="003D1A36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</w:tcPr>
          <w:p w:rsidR="003D1A36" w:rsidRPr="003D1A36" w:rsidRDefault="003D1A36" w:rsidP="003160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İş ve işyeri ile ilgili konularda bilgi verebilme</w:t>
            </w:r>
          </w:p>
        </w:tc>
      </w:tr>
      <w:tr w:rsidR="003D1A36" w:rsidRPr="003D1A36" w:rsidTr="00F73253">
        <w:tc>
          <w:tcPr>
            <w:tcW w:w="969" w:type="pct"/>
          </w:tcPr>
          <w:p w:rsidR="003D1A36" w:rsidRPr="003D1A36" w:rsidRDefault="003D1A36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</w:tcPr>
          <w:p w:rsidR="003D1A36" w:rsidRPr="003D1A36" w:rsidRDefault="003D1A36" w:rsidP="003160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İş ortamında önerilerde bulunma/ önerileri cevaplama</w:t>
            </w:r>
          </w:p>
        </w:tc>
      </w:tr>
      <w:tr w:rsidR="003D1A36" w:rsidRPr="003D1A36" w:rsidTr="00F73253">
        <w:tc>
          <w:tcPr>
            <w:tcW w:w="969" w:type="pct"/>
          </w:tcPr>
          <w:p w:rsidR="003D1A36" w:rsidRPr="003D1A36" w:rsidRDefault="003D1A36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</w:tcPr>
          <w:p w:rsidR="003D1A36" w:rsidRPr="003D1A36" w:rsidRDefault="003D1A36" w:rsidP="003160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Yapılan ve yapılacak olan işlerle ilgili açıklama yapabilme</w:t>
            </w:r>
          </w:p>
        </w:tc>
      </w:tr>
      <w:tr w:rsidR="003D1A36" w:rsidRPr="003D1A36" w:rsidTr="00F73253">
        <w:tc>
          <w:tcPr>
            <w:tcW w:w="969" w:type="pct"/>
          </w:tcPr>
          <w:p w:rsidR="003D1A36" w:rsidRPr="003D1A36" w:rsidRDefault="003D1A36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</w:tcPr>
          <w:p w:rsidR="003D1A36" w:rsidRPr="003D1A36" w:rsidRDefault="003D1A36" w:rsidP="003160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Telefonla konuşma teknikleri, randevu alma ve verme</w:t>
            </w:r>
          </w:p>
        </w:tc>
      </w:tr>
      <w:tr w:rsidR="003D1A36" w:rsidRPr="003D1A36" w:rsidTr="00F73253">
        <w:tc>
          <w:tcPr>
            <w:tcW w:w="969" w:type="pct"/>
          </w:tcPr>
          <w:p w:rsidR="003D1A36" w:rsidRPr="003D1A36" w:rsidRDefault="003D1A36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</w:tcPr>
          <w:p w:rsidR="003D1A36" w:rsidRPr="003D1A36" w:rsidRDefault="003D1A36" w:rsidP="003160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Olasılıklardan bahsetme, tahmin yapabilme, miktar ve oran ifadelerini kullanabilme</w:t>
            </w:r>
          </w:p>
        </w:tc>
      </w:tr>
      <w:tr w:rsidR="003D1A36" w:rsidRPr="003D1A36" w:rsidTr="00F73253">
        <w:tc>
          <w:tcPr>
            <w:tcW w:w="969" w:type="pct"/>
          </w:tcPr>
          <w:p w:rsidR="003D1A36" w:rsidRPr="003D1A36" w:rsidRDefault="003D1A36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</w:tcPr>
          <w:p w:rsidR="003D1A36" w:rsidRPr="003D1A36" w:rsidRDefault="00885BA0" w:rsidP="003160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Olasılıklardan bahsetme, tahmin yapabilme, miktar ve oran ifadelerini kullanabilme</w:t>
            </w:r>
          </w:p>
        </w:tc>
      </w:tr>
      <w:tr w:rsidR="003D1A36" w:rsidRPr="003D1A36" w:rsidTr="00F73253">
        <w:tc>
          <w:tcPr>
            <w:tcW w:w="969" w:type="pct"/>
          </w:tcPr>
          <w:p w:rsidR="003D1A36" w:rsidRPr="003D1A36" w:rsidRDefault="003D1A36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:rsidR="003D1A36" w:rsidRPr="003D1A36" w:rsidRDefault="003D1A36" w:rsidP="003160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Avantajlardan/Dezavantajlardan bahsetme, mukayese yapabilme</w:t>
            </w:r>
          </w:p>
        </w:tc>
      </w:tr>
      <w:tr w:rsidR="003D1A36" w:rsidRPr="003D1A36" w:rsidTr="00F73253">
        <w:tc>
          <w:tcPr>
            <w:tcW w:w="969" w:type="pct"/>
          </w:tcPr>
          <w:p w:rsidR="003D1A36" w:rsidRPr="003D1A36" w:rsidRDefault="003D1A36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:rsidR="003D1A36" w:rsidRPr="003D1A36" w:rsidRDefault="003D1A36" w:rsidP="003160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Genel olarak mesleki konularda konuşulanları değerlendirebilme ve cevap verebilme</w:t>
            </w:r>
          </w:p>
        </w:tc>
      </w:tr>
      <w:tr w:rsidR="003D1A36" w:rsidRPr="003D1A36" w:rsidTr="00F73253">
        <w:tc>
          <w:tcPr>
            <w:tcW w:w="969" w:type="pct"/>
          </w:tcPr>
          <w:p w:rsidR="003D1A36" w:rsidRPr="003D1A36" w:rsidRDefault="003D1A36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:rsidR="003D1A36" w:rsidRPr="003D1A36" w:rsidRDefault="003D1A36" w:rsidP="003160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Genel olarak mesleki konularda konuşulanları dinleme ve anlayabilme, not alma</w:t>
            </w:r>
          </w:p>
        </w:tc>
      </w:tr>
      <w:tr w:rsidR="003D1A36" w:rsidRPr="003D1A36" w:rsidTr="00F73253">
        <w:tc>
          <w:tcPr>
            <w:tcW w:w="969" w:type="pct"/>
          </w:tcPr>
          <w:p w:rsidR="003D1A36" w:rsidRPr="003D1A36" w:rsidRDefault="003D1A36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:rsidR="003D1A36" w:rsidRPr="003D1A36" w:rsidRDefault="00483724" w:rsidP="003160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0"/>
                <w:szCs w:val="20"/>
              </w:rPr>
              <w:t xml:space="preserve">Kısa sınav + </w:t>
            </w:r>
            <w:r w:rsidR="003D1A36"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Belirli bir bilgiyi ve mesleki konularda okuma, anlama, yorumlama</w:t>
            </w:r>
          </w:p>
        </w:tc>
      </w:tr>
      <w:tr w:rsidR="003D1A36" w:rsidRPr="003D1A36" w:rsidTr="00F73253">
        <w:tc>
          <w:tcPr>
            <w:tcW w:w="969" w:type="pct"/>
          </w:tcPr>
          <w:p w:rsidR="003D1A36" w:rsidRPr="003D1A36" w:rsidRDefault="003D1A36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:rsidR="003D1A36" w:rsidRPr="003D1A36" w:rsidRDefault="003D1A36" w:rsidP="003160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İthalat ve ihracatta kullanılan dokümanları tanıma/kullanabilme</w:t>
            </w:r>
          </w:p>
        </w:tc>
      </w:tr>
      <w:tr w:rsidR="003D1A36" w:rsidRPr="003D1A36" w:rsidTr="00F73253">
        <w:tc>
          <w:tcPr>
            <w:tcW w:w="969" w:type="pct"/>
          </w:tcPr>
          <w:p w:rsidR="003D1A36" w:rsidRPr="003D1A36" w:rsidRDefault="003D1A36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:rsidR="003D1A36" w:rsidRPr="003D1A36" w:rsidRDefault="003D1A36" w:rsidP="003160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Banka ve Gümrük işlemlerinde kullanılan dokümanları tanıma/kullanabilme</w:t>
            </w:r>
          </w:p>
        </w:tc>
      </w:tr>
      <w:tr w:rsidR="003D1A36" w:rsidRPr="003D1A36" w:rsidTr="00F73253">
        <w:tc>
          <w:tcPr>
            <w:tcW w:w="969" w:type="pct"/>
          </w:tcPr>
          <w:p w:rsidR="003D1A36" w:rsidRPr="003D1A36" w:rsidRDefault="003D1A36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:rsidR="003D1A36" w:rsidRPr="003D1A36" w:rsidRDefault="003D1A36" w:rsidP="003160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Alanı ile ilgili formları, tabloları, şemaları doldurma ve yazabilme</w:t>
            </w:r>
          </w:p>
        </w:tc>
      </w:tr>
      <w:tr w:rsidR="00885BA0" w:rsidRPr="003D1A36" w:rsidTr="00F73253">
        <w:tc>
          <w:tcPr>
            <w:tcW w:w="969" w:type="pct"/>
          </w:tcPr>
          <w:p w:rsidR="00885BA0" w:rsidRPr="003D1A36" w:rsidRDefault="00885BA0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31" w:type="pct"/>
          </w:tcPr>
          <w:p w:rsidR="00885BA0" w:rsidRPr="003D1A36" w:rsidRDefault="00885BA0" w:rsidP="003160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Genel Tekrar</w:t>
            </w:r>
          </w:p>
        </w:tc>
      </w:tr>
      <w:tr w:rsidR="0010452D" w:rsidRPr="003D1A36" w:rsidTr="006B57D1">
        <w:tc>
          <w:tcPr>
            <w:tcW w:w="969" w:type="pct"/>
            <w:vAlign w:val="center"/>
          </w:tcPr>
          <w:p w:rsidR="0010452D" w:rsidRPr="003D1A36" w:rsidRDefault="0010452D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10452D" w:rsidRPr="003D1A36" w:rsidRDefault="0010452D" w:rsidP="005B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10452D" w:rsidRPr="003D1A36" w:rsidRDefault="0010452D" w:rsidP="005B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 xml:space="preserve">Ara Sınav : </w:t>
            </w:r>
            <w:r w:rsidR="006C03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10452D" w:rsidRPr="003D1A36" w:rsidRDefault="0010452D" w:rsidP="005B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 xml:space="preserve">Kısa Sınav: 20% </w:t>
            </w:r>
          </w:p>
          <w:p w:rsidR="0010452D" w:rsidRPr="003D1A36" w:rsidRDefault="0010452D" w:rsidP="005B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A36"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 w:rsidRPr="003D1A36">
              <w:rPr>
                <w:rFonts w:ascii="Times New Roman" w:hAnsi="Times New Roman" w:cs="Times New Roman"/>
                <w:sz w:val="20"/>
                <w:szCs w:val="20"/>
              </w:rPr>
              <w:t xml:space="preserve"> Sınav: </w:t>
            </w:r>
            <w:r w:rsidR="006C03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1A36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10452D" w:rsidRPr="00483724" w:rsidRDefault="00483724" w:rsidP="0048372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: 23.03.2020-03.04.2020 tarihleri arasında birim tarafından ilan edilecek gün ve saatte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br/>
            </w:r>
            <w:r w:rsidR="0010452D" w:rsidRPr="000A362C">
              <w:rPr>
                <w:rFonts w:ascii="Times New Roman" w:hAnsi="Times New Roman" w:cs="Times New Roman"/>
                <w:b/>
                <w:sz w:val="20"/>
                <w:szCs w:val="20"/>
              </w:rPr>
              <w:t>Kısa Sınav Tarih ve Saati</w:t>
            </w:r>
            <w:r w:rsidR="0010452D" w:rsidRPr="003D1A36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 w:rsidR="003D1A36" w:rsidRPr="003D1A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452D" w:rsidRPr="003D1A36">
              <w:rPr>
                <w:rFonts w:ascii="Times New Roman" w:hAnsi="Times New Roman" w:cs="Times New Roman"/>
                <w:sz w:val="20"/>
                <w:szCs w:val="20"/>
              </w:rPr>
              <w:t>.03.2020 – 1</w:t>
            </w:r>
            <w:r w:rsidR="006C03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452D" w:rsidRPr="003D1A3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5B0630" w:rsidRPr="003D1A36" w:rsidTr="00E53A42">
        <w:tc>
          <w:tcPr>
            <w:tcW w:w="969" w:type="pct"/>
            <w:vAlign w:val="center"/>
          </w:tcPr>
          <w:p w:rsidR="005B0630" w:rsidRPr="003D1A36" w:rsidRDefault="005B0630" w:rsidP="005B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A36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center"/>
          </w:tcPr>
          <w:p w:rsidR="003D1A36" w:rsidRPr="003D1A36" w:rsidRDefault="003D1A36" w:rsidP="003D1A36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Akman, V.  (2007). </w:t>
            </w:r>
            <w:r w:rsidRPr="003D1A3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 xml:space="preserve">Mesleki İngilizce </w:t>
            </w:r>
            <w:proofErr w:type="spellStart"/>
            <w:r w:rsidRPr="003D1A3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>Klavuzu</w:t>
            </w:r>
            <w:proofErr w:type="spellEnd"/>
            <w:r w:rsidRPr="003D1A3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>/</w:t>
            </w:r>
            <w:proofErr w:type="spellStart"/>
            <w:r w:rsidRPr="003D1A3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>English</w:t>
            </w:r>
            <w:proofErr w:type="spellEnd"/>
            <w:r w:rsidRPr="003D1A3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3D1A3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>ForSpecificPurposes</w:t>
            </w:r>
            <w:proofErr w:type="spellEnd"/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. İstanbul: Yakamoz Yayınları</w:t>
            </w:r>
          </w:p>
          <w:p w:rsidR="005B0630" w:rsidRPr="003D1A36" w:rsidRDefault="003D1A36" w:rsidP="003D1A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Ardanacı</w:t>
            </w:r>
            <w:proofErr w:type="spellEnd"/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E. (1997). </w:t>
            </w:r>
            <w:r w:rsidRPr="003D1A3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>İngilizce Kişisel ve Ticari Yazışmalar/</w:t>
            </w:r>
            <w:proofErr w:type="spellStart"/>
            <w:r w:rsidRPr="003D1A3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>Personaland</w:t>
            </w:r>
            <w:proofErr w:type="spellEnd"/>
            <w:r w:rsidRPr="003D1A3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3D1A3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>Commercial</w:t>
            </w:r>
            <w:proofErr w:type="spellEnd"/>
            <w:r w:rsidRPr="003D1A3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3D1A3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>Correspondence</w:t>
            </w:r>
            <w:proofErr w:type="spellEnd"/>
            <w:r w:rsidRPr="003D1A3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 xml:space="preserve"> in </w:t>
            </w:r>
            <w:proofErr w:type="spellStart"/>
            <w:r w:rsidRPr="003D1A3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>English</w:t>
            </w:r>
            <w:proofErr w:type="spellEnd"/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. İstanbul: </w:t>
            </w:r>
            <w:proofErr w:type="spellStart"/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İnkilap</w:t>
            </w:r>
            <w:proofErr w:type="spellEnd"/>
            <w:r w:rsidRPr="003D1A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Kitapevi</w:t>
            </w:r>
          </w:p>
        </w:tc>
      </w:tr>
    </w:tbl>
    <w:p w:rsidR="005F4F12" w:rsidRPr="003D1A36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Pr="003D1A36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3D1A36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3D1A36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3D1A36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563F" w:rsidRPr="003D1A36" w:rsidRDefault="00CC563F" w:rsidP="00CC563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414"/>
        <w:gridCol w:w="505"/>
        <w:gridCol w:w="504"/>
        <w:gridCol w:w="506"/>
        <w:gridCol w:w="504"/>
        <w:gridCol w:w="504"/>
        <w:gridCol w:w="254"/>
        <w:gridCol w:w="252"/>
        <w:gridCol w:w="504"/>
        <w:gridCol w:w="504"/>
        <w:gridCol w:w="256"/>
        <w:gridCol w:w="250"/>
        <w:gridCol w:w="624"/>
        <w:gridCol w:w="611"/>
        <w:gridCol w:w="316"/>
        <w:gridCol w:w="310"/>
        <w:gridCol w:w="624"/>
        <w:gridCol w:w="624"/>
        <w:gridCol w:w="628"/>
      </w:tblGrid>
      <w:tr w:rsidR="003D1A36" w:rsidRPr="003D1A36" w:rsidTr="003D1A36">
        <w:trPr>
          <w:trHeight w:val="51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Times New Roman" w:hAnsi="Times New Roman" w:cs="Times New Roman"/>
                <w:color w:val="0D0D0D"/>
                <w:kern w:val="22"/>
                <w:sz w:val="20"/>
                <w:szCs w:val="20"/>
              </w:rPr>
              <w:br w:type="page"/>
            </w:r>
            <w:r w:rsidRPr="003D1A36">
              <w:rPr>
                <w:rFonts w:ascii="Times New Roman" w:eastAsia="Times New Roman" w:hAnsi="Times New Roman" w:cs="Times New Roman"/>
                <w:b/>
                <w:color w:val="0D0D0D"/>
                <w:kern w:val="22"/>
                <w:sz w:val="20"/>
                <w:szCs w:val="20"/>
              </w:rPr>
              <w:br w:type="page"/>
            </w:r>
            <w:r w:rsidRPr="003D1A36">
              <w:rPr>
                <w:rFonts w:ascii="Times New Roman" w:eastAsia="Times New Roman" w:hAnsi="Times New Roman" w:cs="Times New Roman"/>
                <w:b/>
                <w:color w:val="0D0D0D"/>
                <w:kern w:val="22"/>
                <w:sz w:val="20"/>
                <w:szCs w:val="20"/>
              </w:rPr>
              <w:br w:type="page"/>
            </w:r>
            <w:r w:rsidRPr="003D1A36">
              <w:rPr>
                <w:rFonts w:ascii="Times New Roman" w:eastAsia="Times New Roman" w:hAnsi="Times New Roman" w:cs="Times New Roman"/>
                <w:color w:val="0D0D0D"/>
                <w:kern w:val="22"/>
                <w:sz w:val="20"/>
                <w:szCs w:val="20"/>
              </w:rPr>
              <w:br w:type="page"/>
            </w:r>
          </w:p>
        </w:tc>
        <w:tc>
          <w:tcPr>
            <w:tcW w:w="4271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3D1A36" w:rsidRPr="003D1A36" w:rsidTr="003D1A36">
        <w:trPr>
          <w:trHeight w:val="312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PY15</w:t>
            </w:r>
          </w:p>
        </w:tc>
      </w:tr>
      <w:tr w:rsidR="003D1A36" w:rsidRPr="003D1A36" w:rsidTr="003D1A36">
        <w:trPr>
          <w:trHeight w:val="30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</w:tr>
      <w:tr w:rsidR="003D1A36" w:rsidRPr="003D1A36" w:rsidTr="003D1A36">
        <w:trPr>
          <w:trHeight w:val="312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3D1A36" w:rsidRPr="003D1A36" w:rsidTr="003D1A36">
        <w:trPr>
          <w:trHeight w:val="312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3D1A36" w:rsidRPr="003D1A36" w:rsidTr="003D1A36">
        <w:trPr>
          <w:trHeight w:val="312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3D1A36" w:rsidRPr="003D1A36" w:rsidTr="003D1A36">
        <w:trPr>
          <w:trHeight w:val="30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3D1A36" w:rsidRPr="003D1A36" w:rsidTr="003D1A36">
        <w:trPr>
          <w:trHeight w:val="312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</w:tr>
      <w:tr w:rsidR="003D1A36" w:rsidRPr="003D1A36" w:rsidTr="003D1A36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3D1A36" w:rsidRPr="003D1A36" w:rsidTr="003D1A36">
        <w:trPr>
          <w:trHeight w:val="474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7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9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10452D" w:rsidRPr="003D1A36" w:rsidRDefault="0010452D" w:rsidP="00110729">
      <w:pPr>
        <w:rPr>
          <w:rFonts w:ascii="Times New Roman" w:hAnsi="Times New Roman" w:cs="Times New Roman"/>
          <w:sz w:val="20"/>
          <w:szCs w:val="20"/>
        </w:rPr>
      </w:pPr>
    </w:p>
    <w:p w:rsidR="003D1A36" w:rsidRPr="003D1A36" w:rsidRDefault="003D1A36" w:rsidP="003D1A36">
      <w:pPr>
        <w:spacing w:after="0" w:line="259" w:lineRule="auto"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3D1A36">
        <w:rPr>
          <w:rFonts w:ascii="Times New Roman" w:eastAsia="Droid Sans" w:hAnsi="Times New Roman" w:cs="Times New Roman"/>
          <w:b/>
          <w:color w:val="0D0D0D"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67"/>
        <w:gridCol w:w="656"/>
        <w:gridCol w:w="667"/>
        <w:gridCol w:w="667"/>
        <w:gridCol w:w="667"/>
        <w:gridCol w:w="667"/>
      </w:tblGrid>
      <w:tr w:rsidR="003D1A36" w:rsidRPr="003D1A36" w:rsidTr="003D1A36">
        <w:trPr>
          <w:trHeight w:val="328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PY15</w:t>
            </w:r>
          </w:p>
        </w:tc>
      </w:tr>
      <w:tr w:rsidR="003D1A36" w:rsidRPr="003D1A36" w:rsidTr="003D1A36">
        <w:trPr>
          <w:trHeight w:val="468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ind w:right="-111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Mesleki Yabancı Dil-II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36" w:rsidRPr="003D1A36" w:rsidRDefault="003D1A36" w:rsidP="003160AB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3D1A36">
              <w:rPr>
                <w:rFonts w:ascii="Times New Roman" w:eastAsia="Droid Sans" w:hAnsi="Times New Roman" w:cs="Times New Roman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5B0630" w:rsidRPr="003D1A36" w:rsidRDefault="005B0630" w:rsidP="00110729">
      <w:pPr>
        <w:rPr>
          <w:rFonts w:ascii="Times New Roman" w:hAnsi="Times New Roman" w:cs="Times New Roman"/>
          <w:sz w:val="20"/>
          <w:szCs w:val="20"/>
        </w:rPr>
      </w:pPr>
    </w:p>
    <w:sectPr w:rsidR="005B0630" w:rsidRPr="003D1A36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72113"/>
    <w:multiLevelType w:val="hybridMultilevel"/>
    <w:tmpl w:val="8766D85C"/>
    <w:lvl w:ilvl="0" w:tplc="E7FC30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B6404"/>
    <w:multiLevelType w:val="hybridMultilevel"/>
    <w:tmpl w:val="4E80D79E"/>
    <w:lvl w:ilvl="0" w:tplc="7430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81D48"/>
    <w:rsid w:val="0009537A"/>
    <w:rsid w:val="000A362C"/>
    <w:rsid w:val="0010452D"/>
    <w:rsid w:val="00110729"/>
    <w:rsid w:val="00172154"/>
    <w:rsid w:val="00193FF7"/>
    <w:rsid w:val="0020619C"/>
    <w:rsid w:val="002D5AB4"/>
    <w:rsid w:val="00320448"/>
    <w:rsid w:val="003D1A36"/>
    <w:rsid w:val="0045696D"/>
    <w:rsid w:val="00483724"/>
    <w:rsid w:val="004A4DA5"/>
    <w:rsid w:val="004E4170"/>
    <w:rsid w:val="005373CC"/>
    <w:rsid w:val="0059524F"/>
    <w:rsid w:val="005B0630"/>
    <w:rsid w:val="005C0D9B"/>
    <w:rsid w:val="005D5082"/>
    <w:rsid w:val="005F4F12"/>
    <w:rsid w:val="0062125D"/>
    <w:rsid w:val="006B57D1"/>
    <w:rsid w:val="006C0370"/>
    <w:rsid w:val="00873976"/>
    <w:rsid w:val="00885BA0"/>
    <w:rsid w:val="008A6DAF"/>
    <w:rsid w:val="008E7C14"/>
    <w:rsid w:val="00AB5AC0"/>
    <w:rsid w:val="00B15B42"/>
    <w:rsid w:val="00C17931"/>
    <w:rsid w:val="00CC563F"/>
    <w:rsid w:val="00D24396"/>
    <w:rsid w:val="00D611FD"/>
    <w:rsid w:val="00DD7DB0"/>
    <w:rsid w:val="00DE2E93"/>
    <w:rsid w:val="00E012F6"/>
    <w:rsid w:val="00EF705A"/>
    <w:rsid w:val="00F0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104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FF77-D659-4F19-BD1E-B5BF29B1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Asus</cp:lastModifiedBy>
  <cp:revision>18</cp:revision>
  <dcterms:created xsi:type="dcterms:W3CDTF">2019-10-25T08:04:00Z</dcterms:created>
  <dcterms:modified xsi:type="dcterms:W3CDTF">2020-02-25T21:44:00Z</dcterms:modified>
</cp:coreProperties>
</file>