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D29CE" w:rsidTr="005D29CE">
        <w:trPr>
          <w:trHeight w:val="11760"/>
        </w:trPr>
        <w:tc>
          <w:tcPr>
            <w:tcW w:w="9923" w:type="dxa"/>
          </w:tcPr>
          <w:p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D29CE" w:rsidRDefault="005A787A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BİRECİK MESLEK YÜKSEKOKULU MÜDÜRLÜĞÜNE</w:t>
            </w: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29CE" w:rsidRPr="002B2BC7" w:rsidRDefault="005D29CE" w:rsidP="006E0CE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361"/>
              <w:gridCol w:w="5779"/>
            </w:tblGrid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5D29CE" w:rsidRPr="002B2BC7" w:rsidRDefault="005D29CE" w:rsidP="006E0CE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9CE" w:rsidRDefault="005D29CE" w:rsidP="006E0CE5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….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tarihleri içerisinde yapılacak olan Bölüm/Program Temsilcisi seçimlerinde, ………………….....………Bölümü/Programı Öğrenci Temsilcisi adayı olmak istiyorum. 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5D29CE" w:rsidRDefault="005D29CE" w:rsidP="005D29CE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r w:rsidRPr="002B2BC7">
              <w:rPr>
                <w:szCs w:val="20"/>
              </w:rPr>
              <w:t xml:space="preserve"> İmza:</w:t>
            </w:r>
            <w:r>
              <w:rPr>
                <w:szCs w:val="20"/>
              </w:rPr>
              <w:tab/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Default="005D29CE" w:rsidP="006E0CE5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 temsilci adaylarında aranacak nitelikler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 –</w:t>
            </w:r>
            <w:r>
              <w:rPr>
                <w:color w:val="000000"/>
                <w:sz w:val="18"/>
                <w:szCs w:val="18"/>
              </w:rPr>
              <w:t> (1) Öğrenci temsilciliklerine aday olacak öğrencilerde;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a) İlgili fakülte, yüksekokul, </w:t>
            </w:r>
            <w:r>
              <w:rPr>
                <w:rStyle w:val="spelle"/>
                <w:color w:val="000000"/>
                <w:sz w:val="18"/>
                <w:szCs w:val="18"/>
              </w:rPr>
              <w:t>konservatuvar</w:t>
            </w:r>
            <w:r>
              <w:rPr>
                <w:color w:val="000000"/>
                <w:sz w:val="18"/>
                <w:szCs w:val="18"/>
              </w:rPr>
              <w:t> veya meslek yüksekokulunun en az ikinci sınıfına kayıtlı öğrenci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b) Siyasi parti organlarında üye veya görevli olmaması,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c) Yüz kızartıcı suçlardan dolayı adli sicil kaydı bulunmaması,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ç) Uyarma cezası dışında disiplin cezası almamış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d) Seçimin yapıldığı dönemde kayıt dondurmamış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e) Genel not ortalamasının 4 üzerinden 2,75 ve üstü veya 100 üzerinden 70 ve üstü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f) Terör örgütlerine aidiyeti veya </w:t>
            </w:r>
            <w:proofErr w:type="spellStart"/>
            <w:r>
              <w:rPr>
                <w:rStyle w:val="spelle"/>
                <w:color w:val="000000"/>
                <w:sz w:val="18"/>
                <w:szCs w:val="18"/>
              </w:rPr>
              <w:t>iltisakı</w:t>
            </w:r>
            <w:proofErr w:type="spellEnd"/>
            <w:r>
              <w:rPr>
                <w:color w:val="000000"/>
                <w:sz w:val="18"/>
                <w:szCs w:val="18"/>
              </w:rPr>
              <w:t> ya da bunlarla irtibatı olmaması,</w:t>
            </w:r>
          </w:p>
          <w:p w:rsidR="005D29CE" w:rsidRPr="00C60ADB" w:rsidRDefault="005D29CE" w:rsidP="006E0CE5">
            <w:pPr>
              <w:pStyle w:val="metin"/>
              <w:tabs>
                <w:tab w:val="left" w:pos="10378"/>
              </w:tabs>
              <w:spacing w:before="0" w:beforeAutospacing="0" w:after="0" w:afterAutospacing="0" w:line="240" w:lineRule="atLeast"/>
              <w:ind w:left="-395" w:right="-533" w:firstLine="961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şartları</w:t>
            </w:r>
            <w:proofErr w:type="gramEnd"/>
            <w:r>
              <w:rPr>
                <w:color w:val="000000"/>
                <w:sz w:val="18"/>
                <w:szCs w:val="18"/>
              </w:rPr>
              <w:t> aranır.</w:t>
            </w:r>
            <w:bookmarkStart w:id="0" w:name="_GoBack"/>
            <w:bookmarkEnd w:id="0"/>
          </w:p>
        </w:tc>
      </w:tr>
    </w:tbl>
    <w:p w:rsidR="005442C5" w:rsidRDefault="005442C5"/>
    <w:sectPr w:rsidR="005442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7F" w:rsidRDefault="00184E7F" w:rsidP="005D29CE">
      <w:pPr>
        <w:spacing w:after="0" w:line="240" w:lineRule="auto"/>
      </w:pPr>
      <w:r>
        <w:separator/>
      </w:r>
    </w:p>
  </w:endnote>
  <w:endnote w:type="continuationSeparator" w:id="0">
    <w:p w:rsidR="00184E7F" w:rsidRDefault="00184E7F" w:rsidP="005D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7F" w:rsidRDefault="00184E7F" w:rsidP="005D29CE">
      <w:pPr>
        <w:spacing w:after="0" w:line="240" w:lineRule="auto"/>
      </w:pPr>
      <w:r>
        <w:separator/>
      </w:r>
    </w:p>
  </w:footnote>
  <w:footnote w:type="continuationSeparator" w:id="0">
    <w:p w:rsidR="00184E7F" w:rsidRDefault="00184E7F" w:rsidP="005D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475" w:type="pct"/>
      <w:tblInd w:w="-572" w:type="dxa"/>
      <w:tblLook w:val="04A0" w:firstRow="1" w:lastRow="0" w:firstColumn="1" w:lastColumn="0" w:noHBand="0" w:noVBand="1"/>
    </w:tblPr>
    <w:tblGrid>
      <w:gridCol w:w="2167"/>
      <w:gridCol w:w="3822"/>
      <w:gridCol w:w="977"/>
      <w:gridCol w:w="689"/>
      <w:gridCol w:w="2268"/>
    </w:tblGrid>
    <w:tr w:rsidR="005D29CE" w:rsidTr="005D29CE">
      <w:trPr>
        <w:trHeight w:val="110"/>
      </w:trPr>
      <w:tc>
        <w:tcPr>
          <w:tcW w:w="1092" w:type="pct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A1041A" wp14:editId="122747D1">
                <wp:extent cx="1209040" cy="875665"/>
                <wp:effectExtent l="19050" t="19050" r="10160" b="1968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pct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5D29CE" w:rsidRPr="00C473E9" w:rsidRDefault="005D29CE" w:rsidP="005D29C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5D29CE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5D29CE" w:rsidRPr="005265D9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492" w:type="pct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90" w:type="pct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5D29CE" w:rsidTr="005D29CE">
      <w:trPr>
        <w:trHeight w:val="13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0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526"/>
      </w:trPr>
      <w:tc>
        <w:tcPr>
          <w:tcW w:w="1092" w:type="pct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47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787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A787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143" w:type="pct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FAE5C3" wp14:editId="3F4D0C3B">
                <wp:extent cx="952500" cy="351790"/>
                <wp:effectExtent l="0" t="0" r="0" b="0"/>
                <wp:docPr id="2" name="Resim 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9CE" w:rsidRPr="005D29CE" w:rsidRDefault="005D29CE" w:rsidP="005D29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4A"/>
    <w:rsid w:val="00184E7F"/>
    <w:rsid w:val="005442C5"/>
    <w:rsid w:val="005A787A"/>
    <w:rsid w:val="005D29CE"/>
    <w:rsid w:val="007E5E4A"/>
    <w:rsid w:val="009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5569F"/>
  <w15:chartTrackingRefBased/>
  <w15:docId w15:val="{36E07B3B-A699-4AF1-8BBF-461D7A1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Asus</cp:lastModifiedBy>
  <cp:revision>4</cp:revision>
  <cp:lastPrinted>2021-11-25T12:07:00Z</cp:lastPrinted>
  <dcterms:created xsi:type="dcterms:W3CDTF">2021-11-25T12:28:00Z</dcterms:created>
  <dcterms:modified xsi:type="dcterms:W3CDTF">2021-11-26T07:35:00Z</dcterms:modified>
</cp:coreProperties>
</file>